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专精特新“小巨人”企业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</w:rPr>
        <w:t>企业名称（盖章）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楷体_GB2312" w:hAnsi="Times New Roman" w:eastAsia="楷体_GB2312"/>
          <w:sz w:val="32"/>
          <w:szCs w:val="32"/>
        </w:rPr>
        <w:t xml:space="preserve">（盖章）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工业和信息化部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申请书第一至第五部分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（以下简称“申请企业”）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第六部分由推荐单位填写。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企业填写主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产品时应参照国家统计局《统计用产品分类目录》中的产品分类或行业分类惯例。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并保证所填内容和提交资料准确、真实、合法、有效、无涉密信息。如弄虚作假，取消本次申请资格，且三年内不得申请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六、省级中小企业主管部门须严格按照“第六部分”所列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核实，提出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17"/>
        <w:gridCol w:w="596"/>
        <w:gridCol w:w="791"/>
        <w:gridCol w:w="890"/>
        <w:gridCol w:w="158"/>
        <w:gridCol w:w="1131"/>
        <w:gridCol w:w="270"/>
        <w:gridCol w:w="380"/>
        <w:gridCol w:w="1070"/>
        <w:gridCol w:w="617"/>
        <w:gridCol w:w="185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7" w:hRule="atLeast"/>
        </w:trPr>
        <w:tc>
          <w:tcPr>
            <w:tcW w:w="87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传真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4" w:hRule="atLeast"/>
        </w:trPr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根据</w:t>
            </w:r>
            <w:r>
              <w:rPr>
                <w:rFonts w:hint="eastAsia" w:ascii="Times New Roman" w:hAnsi="Times New Roman"/>
              </w:rPr>
              <w:t>《中小企业划型标准</w:t>
            </w:r>
            <w:r>
              <w:rPr>
                <w:rFonts w:hint="eastAsia" w:ascii="Times New Roman" w:hAnsi="Times New Roman"/>
                <w:lang w:eastAsia="zh-CN"/>
              </w:rPr>
              <w:t>规定</w:t>
            </w:r>
            <w:r>
              <w:rPr>
                <w:rFonts w:hint="eastAsia" w:ascii="Times New Roman" w:hAnsi="Times New Roman"/>
              </w:rPr>
              <w:t>》（工信部联企业〔2011〕300号），企业规模属于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中型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小型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所属行业</w:t>
            </w:r>
            <w:r>
              <w:rPr>
                <w:rStyle w:val="14"/>
                <w:rFonts w:ascii="Times New Roman" w:hAnsi="Times New Roman" w:cs="Times New Roman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/>
              </w:rPr>
              <w:commentReference w:id="0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/>
              </w:rPr>
              <w:commentReference w:id="1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其中研发人员数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国有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合资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民营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65" w:hRule="atLeast"/>
        </w:trPr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</w:pPr>
          </w:p>
        </w:tc>
        <w:tc>
          <w:tcPr>
            <w:tcW w:w="44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主  板 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 w:cs="Times New Roman"/>
                <w:b/>
                <w:bCs/>
                <w:i/>
                <w:iCs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创业板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新三板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3" w:hRule="atLeast"/>
        </w:trPr>
        <w:tc>
          <w:tcPr>
            <w:tcW w:w="8709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营业收入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3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主营业务收入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主营业务收入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增长率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7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净利润总额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3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净利润增长率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8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8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资产负债率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8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2年内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是否获得新增</w:t>
            </w:r>
          </w:p>
          <w:p>
            <w:pP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股权融资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如是，请填写金额：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5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主导产品名称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（中文）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53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2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szCs w:val="21"/>
              </w:rPr>
              <w:t>产品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/>
                <w:szCs w:val="21"/>
                <w:lang w:eastAsia="zh-CN"/>
              </w:rPr>
              <w:footnoteReference w:id="1"/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1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行业领军企业（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0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《工业强基工程实施指南（2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）》</w:t>
            </w:r>
          </w:p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“四基”领域</w:t>
            </w:r>
          </w:p>
          <w:p>
            <w:pPr>
              <w:widowControl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□核心基础零部件（元器件）□关键基础材料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□先进基础工艺            □产业技术基础  </w:t>
            </w: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如属下列领域，请打勾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□5G □集成电路 □新能源 □工业软件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63" w:hRule="atLeas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6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主导产品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为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/>
                <w:szCs w:val="21"/>
              </w:rPr>
              <w:t>知名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/>
                <w:szCs w:val="21"/>
              </w:rPr>
              <w:t>企业直接配套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主导产品</w:t>
            </w:r>
            <w:r>
              <w:rPr>
                <w:rFonts w:hint="eastAsia" w:ascii="Times New Roman" w:hAnsi="Times New Roman"/>
                <w:lang w:eastAsia="zh-CN"/>
              </w:rPr>
              <w:t>国内</w:t>
            </w:r>
            <w:r>
              <w:rPr>
                <w:rFonts w:hint="eastAsia" w:ascii="Times New Roman" w:hAnsi="Times New Roman"/>
              </w:rPr>
              <w:t>市场占有率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及</w:t>
            </w:r>
            <w:r>
              <w:rPr>
                <w:rFonts w:hint="eastAsia" w:ascii="Times New Roman" w:hAnsi="Times New Roman"/>
                <w:lang w:eastAsia="zh-CN"/>
              </w:rPr>
              <w:t>本省</w:t>
            </w:r>
            <w:r>
              <w:rPr>
                <w:rFonts w:hint="eastAsia" w:ascii="Times New Roman" w:hAnsi="Times New Roman"/>
              </w:rPr>
              <w:t>排名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lang w:val="en-US" w:eastAsia="zh-C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本省排名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: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lang w:val="en-US" w:eastAsia="zh-C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  <w:p>
            <w:pPr>
              <w:ind w:firstLine="630" w:firstLineChars="3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本省排名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: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9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主导产品销售收入占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本企业营业收入比重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ind w:firstLine="1890" w:firstLineChars="9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2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主导产品出口额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7" w:hRule="atLeast"/>
        </w:trPr>
        <w:tc>
          <w:tcPr>
            <w:tcW w:w="8709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四、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5" w:hRule="atLeast"/>
        </w:trPr>
        <w:tc>
          <w:tcPr>
            <w:tcW w:w="2591" w:type="dxa"/>
            <w:gridSpan w:val="3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研发</w:t>
            </w:r>
            <w:r>
              <w:rPr>
                <w:rFonts w:ascii="Times New Roman" w:hAnsi="Times New Roman"/>
              </w:rPr>
              <w:t>机构建设情况</w:t>
            </w:r>
          </w:p>
          <w:p>
            <w:p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</w:rPr>
              <w:t>企业自建或与高等院校、科研机构联合建立</w:t>
            </w:r>
            <w:r>
              <w:rPr>
                <w:rFonts w:hint="eastAsia" w:ascii="Times New Roman" w:hAnsi="Times New Roman"/>
                <w:lang w:val="en-US" w:eastAsia="zh-CN"/>
              </w:rPr>
              <w:t>)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技术研究院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□省级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8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□省级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□省级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8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□省级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1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    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1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4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相关</w:t>
            </w:r>
            <w:r>
              <w:rPr>
                <w:rFonts w:ascii="Times New Roman" w:hAnsi="Times New Roman"/>
                <w:szCs w:val="21"/>
              </w:rPr>
              <w:t>指标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研发经费总额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研发经费占营业收入比重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研发人员占全部职工比重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拥有</w:t>
            </w:r>
            <w:r>
              <w:rPr>
                <w:rFonts w:hint="eastAsia" w:ascii="Times New Roman" w:hAnsi="Times New Roman"/>
              </w:rPr>
              <w:t>专利情况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</w:rPr>
              <w:t>有效专利</w:t>
            </w:r>
            <w:r>
              <w:rPr>
                <w:rFonts w:hint="eastAsia" w:ascii="Times New Roman" w:hAnsi="Times New Roman"/>
                <w:lang w:eastAsia="zh-CN"/>
              </w:rPr>
              <w:t>总</w:t>
            </w:r>
            <w:r>
              <w:rPr>
                <w:rFonts w:hint="eastAsia" w:ascii="Times New Roman" w:hAnsi="Times New Roman"/>
              </w:rPr>
              <w:t>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lang w:eastAsia="zh-CN"/>
              </w:rPr>
              <w:t>实用新型专利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外观设计专利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lang w:eastAsia="zh-CN"/>
              </w:rPr>
              <w:t>软件著作权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591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主持</w:t>
            </w:r>
            <w:r>
              <w:rPr>
                <w:rFonts w:hint="eastAsia" w:ascii="Times New Roman" w:hAnsi="Times New Roman"/>
                <w:lang w:eastAsia="zh-CN"/>
              </w:rPr>
              <w:t>或参与</w:t>
            </w:r>
            <w:r>
              <w:rPr>
                <w:rFonts w:hint="eastAsia" w:ascii="Times New Roman" w:hAnsi="Times New Roman"/>
              </w:rPr>
              <w:t>制（修）的标准数量和名称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主持制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</w:t>
            </w:r>
          </w:p>
          <w:p>
            <w:pPr>
              <w:jc w:val="left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参与制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主持制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</w:t>
            </w:r>
          </w:p>
          <w:p>
            <w:pPr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参与制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0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4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名称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3148" w:type="dxa"/>
            <w:gridSpan w:val="6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名称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591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lang w:eastAsia="zh-CN"/>
              </w:rPr>
              <w:t>数字化赋能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业务系统是否向云端迁移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91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7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/>
                <w:lang w:eastAsia="zh-CN"/>
              </w:rPr>
              <w:t>（可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31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>8.其他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0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0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7" w:hRule="atLeast"/>
        </w:trPr>
        <w:tc>
          <w:tcPr>
            <w:tcW w:w="8709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五、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1" w:hRule="atLeast"/>
        </w:trPr>
        <w:tc>
          <w:tcPr>
            <w:tcW w:w="25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 xml:space="preserve">□国际标准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□国家标准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□行业标准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□</w:t>
            </w:r>
            <w:r>
              <w:rPr>
                <w:rFonts w:hint="eastAsia" w:ascii="Times New Roman" w:hAnsi="Times New Roman"/>
                <w:lang w:eastAsia="zh-CN"/>
              </w:rPr>
              <w:t>地方</w:t>
            </w:r>
            <w:r>
              <w:rPr>
                <w:rFonts w:hint="eastAsia" w:ascii="Times New Roman" w:hAnsi="Times New Roman"/>
              </w:rPr>
              <w:t>标准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4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产品获得发达国家或地区权威机构认证情况</w:t>
            </w:r>
            <w:r>
              <w:rPr>
                <w:rFonts w:hint="eastAsia" w:ascii="Times New Roman" w:hAnsi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ETL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33" w:hRule="atLeast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企业获得的管理体系认证情况</w:t>
            </w:r>
            <w:r>
              <w:rPr>
                <w:rFonts w:hint="eastAsia" w:ascii="Times New Roman" w:hAnsi="Times New Roman"/>
                <w:lang w:eastAsia="zh-CN"/>
              </w:rPr>
              <w:t>（可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118" w:type="dxa"/>
            <w:gridSpan w:val="10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 w:ascii="Times New Roman" w:hAnsi="Times New Roman"/>
              </w:rPr>
              <w:t>质量管理体系认证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环境管理体系认证□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 w:ascii="Times New Roman" w:hAnsi="Times New Roman"/>
              </w:rPr>
              <w:t>职业安全健康管理体系认证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50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总体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简要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介绍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300字以内，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4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32" w:hRule="exact"/>
        </w:trPr>
        <w:tc>
          <w:tcPr>
            <w:tcW w:w="87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93" w:hRule="atLeast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(请在符合项□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”)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分类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指标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（3选1）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outlineLvl w:val="9"/>
              <w:rPr>
                <w:rFonts w:hint="eastAsia" w:ascii="Times New Roman" w:hAnsi="Times New Roman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2"/>
                <w:lang w:val="en-US" w:eastAsia="zh-CN" w:bidi="ar-SA"/>
              </w:rPr>
              <w:t>上年度营业收入1亿元及以上 ，且近2年企业研发经费支出占营业收入比重不低于3%                             □ 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Chars="0"/>
              <w:textAlignment w:val="auto"/>
            </w:pPr>
            <w:r>
              <w:rPr>
                <w:rFonts w:hint="eastAsia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b.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2"/>
                <w:lang w:val="en-US" w:eastAsia="zh-CN" w:bidi="ar-SA"/>
              </w:rPr>
              <w:t xml:space="preserve">上年度营业收入5000万元（含）—1亿元（不含），且近2年企业研发经费支出占营业收入比重不低于6%          </w:t>
            </w:r>
            <w:r>
              <w:rPr>
                <w:rFonts w:hint="eastAsia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2"/>
                <w:lang w:val="en-US" w:eastAsia="zh-CN" w:bidi="ar-SA"/>
              </w:rPr>
              <w:t xml:space="preserve">□ ；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c.上年度营业收入不足5000万元，同时满足：近2年内新增股权融资额（实缴）8000万元（含）以上，研发投入3000万元（含）以上，研发人员占企业职工总数50%（含）以上，创新成果属于本通知“二、重点领域”细分行业关键技术重大突破  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42" w:hRule="atLeast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1" w:leftChars="0" w:hanging="361" w:hangingChars="172"/>
              <w:textAlignment w:val="auto"/>
              <w:outlineLvl w:val="9"/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必备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（6项）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after="157" w:afterLines="50"/>
              <w:ind w:left="420" w:leftChars="0" w:hanging="420" w:hanging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企业</w:t>
            </w:r>
            <w:r>
              <w:rPr>
                <w:rFonts w:hint="eastAsia" w:ascii="Times New Roman" w:hAnsi="Times New Roman"/>
              </w:rPr>
              <w:t>主营业务收入占营业收入70%以上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361" w:leftChars="0" w:hanging="361" w:hangingChars="172"/>
              <w:jc w:val="left"/>
              <w:textAlignment w:val="auto"/>
              <w:outlineLvl w:val="9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企业</w:t>
            </w:r>
            <w:r>
              <w:rPr>
                <w:rFonts w:hint="eastAsia" w:ascii="Times New Roman" w:hAnsi="Times New Roman"/>
              </w:rPr>
              <w:t>主导产品</w:t>
            </w:r>
            <w:r>
              <w:rPr>
                <w:rFonts w:hint="eastAsia" w:ascii="Times New Roman" w:hAnsi="Times New Roman"/>
                <w:lang w:eastAsia="zh-CN"/>
              </w:rPr>
              <w:t>细分</w:t>
            </w:r>
            <w:r>
              <w:rPr>
                <w:rFonts w:hint="eastAsia" w:ascii="Times New Roman" w:hAnsi="Times New Roman"/>
              </w:rPr>
              <w:t>市场占有率</w:t>
            </w:r>
            <w:r>
              <w:rPr>
                <w:rFonts w:hint="eastAsia" w:ascii="Times New Roman" w:hAnsi="Times New Roman"/>
                <w:lang w:eastAsia="zh-CN"/>
              </w:rPr>
              <w:t>位于全省</w:t>
            </w:r>
            <w:r>
              <w:rPr>
                <w:rFonts w:hint="eastAsia" w:ascii="Times New Roman" w:hAnsi="Times New Roman"/>
              </w:rPr>
              <w:t>前3</w:t>
            </w:r>
            <w:r>
              <w:rPr>
                <w:rFonts w:hint="eastAsia" w:ascii="Times New Roman" w:hAnsi="Times New Roman"/>
                <w:lang w:eastAsia="zh-CN"/>
              </w:rPr>
              <w:t>位，且</w:t>
            </w:r>
            <w:r>
              <w:rPr>
                <w:rFonts w:hint="eastAsia" w:ascii="Times New Roman" w:hAnsi="Times New Roman"/>
              </w:rPr>
              <w:t>在国内细分行业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中</w:t>
            </w:r>
            <w:r>
              <w:rPr>
                <w:rFonts w:hint="eastAsia" w:ascii="Times New Roman" w:hAnsi="Times New Roman"/>
                <w:lang w:eastAsia="zh-CN"/>
              </w:rPr>
              <w:t>享有</w:t>
            </w:r>
            <w:r>
              <w:rPr>
                <w:rFonts w:hint="eastAsia" w:ascii="Times New Roman" w:hAnsi="Times New Roman"/>
              </w:rPr>
              <w:t>较高</w:t>
            </w:r>
            <w:r>
              <w:rPr>
                <w:rFonts w:hint="eastAsia" w:ascii="Times New Roman" w:hAnsi="Times New Roman"/>
                <w:lang w:eastAsia="zh-CN"/>
              </w:rPr>
              <w:t>知名度和影响力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417" w:leftChars="0" w:hanging="417" w:hangingChars="199"/>
              <w:textAlignment w:val="auto"/>
              <w:outlineLvl w:val="9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资产负债率不高于</w:t>
            </w:r>
            <w:r>
              <w:rPr>
                <w:rFonts w:hint="eastAsia" w:ascii="Times New Roman" w:hAnsi="Times New Roman"/>
                <w:spacing w:val="6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pacing w:val="6"/>
              </w:rPr>
              <w:t>0</w:t>
            </w:r>
            <w:r>
              <w:rPr>
                <w:rFonts w:hint="eastAsia" w:ascii="Times New Roman" w:hAnsi="Times New Roman"/>
                <w:spacing w:val="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6"/>
              </w:rPr>
              <w:t>%</w:t>
            </w:r>
            <w:r>
              <w:rPr>
                <w:rFonts w:hint="eastAsia" w:ascii="Times New Roman" w:hAnsi="Times New Roman"/>
                <w:spacing w:val="-1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pacing w:val="3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417" w:leftChars="0" w:hanging="417" w:hangingChars="199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拥有有效发明专利2项或实用新型、外观设计专利、软件著作权5项及以上                    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361" w:leftChars="0" w:hanging="361" w:hangingChars="172"/>
              <w:jc w:val="left"/>
              <w:textAlignment w:val="auto"/>
              <w:outlineLvl w:val="9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取得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相关管理体系认证；或产品生产执行国际、国家、行业标准；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或产品通过发达国家和地区认证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1" w:leftChars="0" w:hanging="361" w:hangingChars="172"/>
              <w:textAlignment w:val="auto"/>
              <w:outlineLvl w:val="9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lang w:eastAsia="zh-CN"/>
              </w:rPr>
              <w:t>三年内未</w:t>
            </w:r>
            <w:r>
              <w:rPr>
                <w:rFonts w:hint="eastAsia" w:ascii="Times New Roman" w:hAnsi="Times New Roman"/>
              </w:rPr>
              <w:t>发生过</w:t>
            </w:r>
            <w:r>
              <w:rPr>
                <w:rFonts w:hint="eastAsia" w:ascii="Times New Roman" w:hAnsi="Times New Roman"/>
                <w:lang w:eastAsia="zh-CN"/>
              </w:rPr>
              <w:t>重大</w:t>
            </w:r>
            <w:r>
              <w:rPr>
                <w:rFonts w:hint="eastAsia" w:ascii="Times New Roman" w:hAnsi="Times New Roman"/>
              </w:rPr>
              <w:t>安全、质量、环境污染事故</w:t>
            </w:r>
            <w:r>
              <w:rPr>
                <w:rFonts w:hint="eastAsia" w:ascii="Times New Roman" w:hAnsi="Times New Roman"/>
                <w:lang w:eastAsia="zh-CN"/>
              </w:rPr>
              <w:t>等</w:t>
            </w:r>
            <w:r>
              <w:rPr>
                <w:rFonts w:hint="eastAsia" w:ascii="Times New Roman" w:hAnsi="Times New Roman"/>
              </w:rPr>
              <w:t>违法</w:t>
            </w:r>
            <w:r>
              <w:rPr>
                <w:rFonts w:hint="eastAsia" w:ascii="Times New Roman" w:hAnsi="Times New Roman"/>
                <w:lang w:eastAsia="zh-CN"/>
              </w:rPr>
              <w:t>记录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(必填，须盖章)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0" w:firstLine="560" w:firstLineChars="200"/>
              <w:jc w:val="both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经初审核实：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ind w:right="0"/>
              <w:jc w:val="both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sz w:val="24"/>
                <w:szCs w:val="24"/>
                <w:lang w:val="en-US" w:eastAsia="zh-CN"/>
              </w:rPr>
              <w:t>该企业符合“分类指标”中</w:t>
            </w:r>
            <w:r>
              <w:rPr>
                <w:rFonts w:hint="eastAsia" w:ascii="Times New Roman" w:hAnsi="Times New Roman" w:eastAsia="东文宋体" w:cs="东文宋体"/>
                <w:sz w:val="24"/>
                <w:szCs w:val="24"/>
                <w:u w:val="single"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u w:val="single"/>
              </w:rPr>
              <w:t xml:space="preserve">□ </w:t>
            </w:r>
            <w:r>
              <w:rPr>
                <w:rFonts w:hint="eastAsia" w:ascii="Times New Roman" w:hAnsi="Times New Roman" w:eastAsia="东文宋体" w:cs="东文宋体"/>
                <w:sz w:val="24"/>
                <w:szCs w:val="24"/>
                <w:u w:val="single"/>
                <w:lang w:val="en-US" w:eastAsia="zh-CN"/>
              </w:rPr>
              <w:t>b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u w:val="single"/>
              </w:rPr>
              <w:t xml:space="preserve">□ </w:t>
            </w:r>
            <w:r>
              <w:rPr>
                <w:rFonts w:hint="eastAsia" w:ascii="Times New Roman" w:hAnsi="Times New Roman" w:eastAsia="东文宋体" w:cs="东文宋体"/>
                <w:sz w:val="24"/>
                <w:szCs w:val="24"/>
                <w:u w:val="single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u w:val="single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类要求（三选一）。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ind w:right="0"/>
              <w:jc w:val="both"/>
              <w:rPr>
                <w:rFonts w:hint="eastAsia" w:ascii="Times New Roman" w:hAnsi="Times New Roman" w:eastAsia="东文宋体" w:cs="东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sz w:val="24"/>
                <w:szCs w:val="24"/>
                <w:lang w:val="en-US" w:eastAsia="zh-CN"/>
              </w:rPr>
              <w:t>该企业符合“6项必备指标”中的</w:t>
            </w:r>
            <w:r>
              <w:rPr>
                <w:rFonts w:hint="eastAsia" w:ascii="Times New Roman" w:hAnsi="Times New Roman" w:eastAsia="东文宋体" w:cs="东文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东文宋体" w:cs="东文宋体"/>
                <w:sz w:val="24"/>
                <w:szCs w:val="24"/>
                <w:lang w:val="en-US" w:eastAsia="zh-CN"/>
              </w:rPr>
              <w:t>项。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ind w:left="0" w:leftChars="0" w:right="0" w:firstLine="0" w:firstLineChars="0"/>
              <w:jc w:val="both"/>
              <w:rPr>
                <w:rFonts w:hint="eastAsia" w:ascii="Times New Roman" w:hAnsi="Times New Roman" w:eastAsia="东文宋体" w:cs="东文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意见：</w:t>
            </w:r>
            <w:r>
              <w:rPr>
                <w:rFonts w:hint="eastAsia" w:ascii="Times New Roman" w:hAnsi="Times New Roman" w:eastAsia="东文宋体" w:cs="东文宋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东文宋体" w:cs="东文宋体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widowControl/>
              <w:spacing w:line="240" w:lineRule="auto"/>
              <w:ind w:right="0" w:firstLine="1440" w:firstLineChars="600"/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东文宋体" w:cs="东文宋体"/>
                <w:sz w:val="24"/>
                <w:szCs w:val="24"/>
                <w:lang w:val="en-US" w:eastAsia="zh-CN"/>
              </w:rPr>
              <w:t>（请填“同意”或“不同意”）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</w:rPr>
              <w:t xml:space="preserve">       </w:t>
            </w:r>
          </w:p>
          <w:p>
            <w:pPr>
              <w:widowControl/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 期：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日</w:t>
            </w:r>
          </w:p>
          <w:p>
            <w:pPr>
              <w:widowControl/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</w:tc>
      </w:tr>
    </w:tbl>
    <w:p>
      <w:pPr>
        <w:pStyle w:val="3"/>
        <w:jc w:val="both"/>
        <w:rPr>
          <w:rFonts w:hint="eastAsia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ylin" w:date="2021-01-06T17:59:00Z" w:initials="k">
    <w:p w14:paraId="1BF30292">
      <w:pPr>
        <w:pStyle w:val="4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下拉选取</w:t>
      </w:r>
    </w:p>
  </w:comment>
  <w:comment w:id="1" w:author="kylin" w:date="2021-01-06T18:00:00Z" w:initials="k">
    <w:p w14:paraId="2D0E1C94">
      <w:pPr>
        <w:pStyle w:val="4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下拉选取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BF30292" w15:done="0"/>
  <w15:commentEx w15:paraId="2D0E1C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  <w:rPr>
          <w:rFonts w:hint="eastAsia"/>
          <w:lang w:val="en-US" w:eastAsia="zh-CN"/>
        </w:rPr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对照《统计用产品分类目录》，填写产品对应的第四级或第五级产品类别名称，并填写对应的</w:t>
      </w:r>
      <w:r>
        <w:rPr>
          <w:rFonts w:hint="eastAsia"/>
          <w:lang w:val="en-US" w:eastAsia="zh-CN"/>
        </w:rPr>
        <w:t>8位或10</w:t>
      </w:r>
    </w:p>
    <w:p>
      <w:pPr>
        <w:pStyle w:val="8"/>
        <w:snapToGrid w:val="0"/>
      </w:pPr>
      <w:r>
        <w:rPr>
          <w:rFonts w:hint="eastAsia"/>
          <w:lang w:val="en-US" w:eastAsia="zh-CN"/>
        </w:rPr>
        <w:t xml:space="preserve">  位数字</w:t>
      </w:r>
      <w:r>
        <w:rPr>
          <w:rFonts w:hint="eastAsia"/>
          <w:lang w:eastAsia="zh-CN"/>
        </w:rPr>
        <w:t>代码。无法按该目录分类的，可按行业惯例分类。如是新产品请标明。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74270"/>
    <w:multiLevelType w:val="singleLevel"/>
    <w:tmpl w:val="131742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C5B2B5"/>
    <w:multiLevelType w:val="singleLevel"/>
    <w:tmpl w:val="39C5B2B5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7E5D7D5B"/>
    <w:multiLevelType w:val="singleLevel"/>
    <w:tmpl w:val="7E5D7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410F3A"/>
    <w:rsid w:val="05944AF1"/>
    <w:rsid w:val="0594700C"/>
    <w:rsid w:val="059D72CB"/>
    <w:rsid w:val="0616463F"/>
    <w:rsid w:val="066F15D5"/>
    <w:rsid w:val="06ED4D41"/>
    <w:rsid w:val="07816A23"/>
    <w:rsid w:val="07975CB2"/>
    <w:rsid w:val="07E2384C"/>
    <w:rsid w:val="08015018"/>
    <w:rsid w:val="085C0916"/>
    <w:rsid w:val="088F763C"/>
    <w:rsid w:val="08E27173"/>
    <w:rsid w:val="08F83FF9"/>
    <w:rsid w:val="09792F0B"/>
    <w:rsid w:val="098C63EC"/>
    <w:rsid w:val="09C10B22"/>
    <w:rsid w:val="0A0A2095"/>
    <w:rsid w:val="0A312D32"/>
    <w:rsid w:val="0A7B0022"/>
    <w:rsid w:val="0A863329"/>
    <w:rsid w:val="0AC4005D"/>
    <w:rsid w:val="0B095C28"/>
    <w:rsid w:val="0B8346A6"/>
    <w:rsid w:val="0BA83E2E"/>
    <w:rsid w:val="0BAE5DCF"/>
    <w:rsid w:val="0BC66000"/>
    <w:rsid w:val="0BD87DBF"/>
    <w:rsid w:val="0BE86D41"/>
    <w:rsid w:val="0C244CD6"/>
    <w:rsid w:val="0C7C5991"/>
    <w:rsid w:val="0C823A28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12D116D"/>
    <w:rsid w:val="11847F72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20351C74"/>
    <w:rsid w:val="20A13DC5"/>
    <w:rsid w:val="20E44619"/>
    <w:rsid w:val="21067F95"/>
    <w:rsid w:val="211B7141"/>
    <w:rsid w:val="212370FD"/>
    <w:rsid w:val="2173236A"/>
    <w:rsid w:val="21B87B8A"/>
    <w:rsid w:val="220E4F5D"/>
    <w:rsid w:val="227D338A"/>
    <w:rsid w:val="233043B5"/>
    <w:rsid w:val="23472134"/>
    <w:rsid w:val="23581230"/>
    <w:rsid w:val="2371470D"/>
    <w:rsid w:val="242C4B20"/>
    <w:rsid w:val="243D3399"/>
    <w:rsid w:val="24465880"/>
    <w:rsid w:val="24AF1C27"/>
    <w:rsid w:val="24EC281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6A0E46"/>
    <w:rsid w:val="2FAA353C"/>
    <w:rsid w:val="2FBC2A3B"/>
    <w:rsid w:val="2FEA5936"/>
    <w:rsid w:val="30306FC9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C12315"/>
    <w:rsid w:val="33CF717B"/>
    <w:rsid w:val="33D942D9"/>
    <w:rsid w:val="33F7559E"/>
    <w:rsid w:val="340F5333"/>
    <w:rsid w:val="3483321F"/>
    <w:rsid w:val="34F23C85"/>
    <w:rsid w:val="352C0311"/>
    <w:rsid w:val="353C57DF"/>
    <w:rsid w:val="354C7AED"/>
    <w:rsid w:val="356E1AFA"/>
    <w:rsid w:val="358513B3"/>
    <w:rsid w:val="359E020C"/>
    <w:rsid w:val="35B4627F"/>
    <w:rsid w:val="35C31398"/>
    <w:rsid w:val="35D04F2F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E5951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C1209"/>
    <w:rsid w:val="48407519"/>
    <w:rsid w:val="48BB0B36"/>
    <w:rsid w:val="48F76EFB"/>
    <w:rsid w:val="493764A6"/>
    <w:rsid w:val="493D06E7"/>
    <w:rsid w:val="4949103E"/>
    <w:rsid w:val="49E75D88"/>
    <w:rsid w:val="49FD2AB9"/>
    <w:rsid w:val="4A500C79"/>
    <w:rsid w:val="4A6F45E9"/>
    <w:rsid w:val="4A9C13B0"/>
    <w:rsid w:val="4AA65E99"/>
    <w:rsid w:val="4AE63EDA"/>
    <w:rsid w:val="4AFA3569"/>
    <w:rsid w:val="4B2D161F"/>
    <w:rsid w:val="4B2D3A0E"/>
    <w:rsid w:val="4BFB0399"/>
    <w:rsid w:val="4C025924"/>
    <w:rsid w:val="4C1757E1"/>
    <w:rsid w:val="4C394BE2"/>
    <w:rsid w:val="4C3B20B3"/>
    <w:rsid w:val="4C420716"/>
    <w:rsid w:val="4C5A0342"/>
    <w:rsid w:val="4CDA27A4"/>
    <w:rsid w:val="4D285DDA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8C43E1"/>
    <w:rsid w:val="54D9466B"/>
    <w:rsid w:val="54DF1A82"/>
    <w:rsid w:val="55236D70"/>
    <w:rsid w:val="5537713B"/>
    <w:rsid w:val="55B46818"/>
    <w:rsid w:val="55C9505D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D6ACA"/>
    <w:rsid w:val="58BE0ABE"/>
    <w:rsid w:val="59297BA9"/>
    <w:rsid w:val="59B30CFC"/>
    <w:rsid w:val="5A067F89"/>
    <w:rsid w:val="5A9820CC"/>
    <w:rsid w:val="5B295CFC"/>
    <w:rsid w:val="5B6C41A8"/>
    <w:rsid w:val="5BBF6CD6"/>
    <w:rsid w:val="5BD37A4C"/>
    <w:rsid w:val="5BFC3597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9620C6"/>
    <w:rsid w:val="68B5367F"/>
    <w:rsid w:val="68B97E5C"/>
    <w:rsid w:val="68C05E2E"/>
    <w:rsid w:val="68CD2978"/>
    <w:rsid w:val="68CE1F98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4B64E4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F34FB8"/>
    <w:rsid w:val="75006D7D"/>
    <w:rsid w:val="754B3B25"/>
    <w:rsid w:val="757875B4"/>
    <w:rsid w:val="75B92AB7"/>
    <w:rsid w:val="761B77D2"/>
    <w:rsid w:val="762A2341"/>
    <w:rsid w:val="767009BD"/>
    <w:rsid w:val="76831F2D"/>
    <w:rsid w:val="76986CC8"/>
    <w:rsid w:val="77120888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B47343"/>
    <w:rsid w:val="7A5D75CE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367C17"/>
    <w:rsid w:val="7C59559C"/>
    <w:rsid w:val="7C9E326B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E6ADDF8"/>
    <w:rsid w:val="FEFFA387"/>
    <w:rsid w:val="FF7EF430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20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5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18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6">
    <w:name w:val="批注文字 Char"/>
    <w:basedOn w:val="12"/>
    <w:semiHidden/>
    <w:qFormat/>
    <w:uiPriority w:val="99"/>
  </w:style>
  <w:style w:type="character" w:customStyle="1" w:styleId="17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8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  <w:style w:type="character" w:customStyle="1" w:styleId="20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1">
    <w:name w:val="页眉 Char"/>
    <w:link w:val="7"/>
    <w:uiPriority w:val="99"/>
    <w:rPr>
      <w:sz w:val="18"/>
      <w:szCs w:val="18"/>
    </w:rPr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524</Words>
  <Characters>2990</Characters>
  <Lines>24</Lines>
  <Paragraphs>7</Paragraphs>
  <TotalTime>1</TotalTime>
  <ScaleCrop>false</ScaleCrop>
  <LinksUpToDate>false</LinksUpToDate>
  <CharactersWithSpaces>3507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2018-09-16T02:32:00Z</dcterms:created>
  <dc:creator>my mac</dc:creator>
  <cp:lastModifiedBy>幻瞳</cp:lastModifiedBy>
  <cp:lastPrinted>2021-04-16T00:27:28Z</cp:lastPrinted>
  <dcterms:modified xsi:type="dcterms:W3CDTF">2021-11-04T05:06:07Z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611B1EEECA114FC49C2D36367CA665E2</vt:lpwstr>
  </property>
</Properties>
</file>